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5996" w14:textId="77777777" w:rsidR="00527B46" w:rsidRPr="006727E3" w:rsidRDefault="00527B46" w:rsidP="00B9082C">
      <w:pPr>
        <w:spacing w:line="56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6727E3">
        <w:rPr>
          <w:rFonts w:ascii="微軟正黑體" w:eastAsia="微軟正黑體" w:hAnsi="微軟正黑體"/>
          <w:b/>
          <w:sz w:val="48"/>
          <w:szCs w:val="48"/>
        </w:rPr>
        <w:t>社團法人親慈慈善會</w:t>
      </w:r>
    </w:p>
    <w:p w14:paraId="021DAF54" w14:textId="5862889F" w:rsidR="00527B46" w:rsidRPr="006727E3" w:rsidRDefault="00B9082C" w:rsidP="006E27B3">
      <w:pPr>
        <w:spacing w:beforeLines="200" w:before="720" w:afterLines="50" w:after="180" w:line="4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6727E3">
        <w:rPr>
          <w:rFonts w:ascii="微軟正黑體" w:eastAsia="微軟正黑體" w:hAnsi="微軟正黑體" w:hint="eastAsia"/>
          <w:b/>
          <w:sz w:val="44"/>
          <w:szCs w:val="44"/>
        </w:rPr>
        <w:t>優秀</w:t>
      </w:r>
      <w:r w:rsidR="00527B46" w:rsidRPr="006727E3">
        <w:rPr>
          <w:rFonts w:ascii="微軟正黑體" w:eastAsia="微軟正黑體" w:hAnsi="微軟正黑體"/>
          <w:b/>
          <w:sz w:val="44"/>
          <w:szCs w:val="44"/>
        </w:rPr>
        <w:t>獎助</w:t>
      </w:r>
      <w:r w:rsidR="009049D4" w:rsidRPr="006727E3">
        <w:rPr>
          <w:rFonts w:ascii="微軟正黑體" w:eastAsia="微軟正黑體" w:hAnsi="微軟正黑體"/>
          <w:b/>
          <w:sz w:val="44"/>
          <w:szCs w:val="44"/>
        </w:rPr>
        <w:t>學</w:t>
      </w:r>
      <w:r w:rsidR="009049D4" w:rsidRPr="006727E3">
        <w:rPr>
          <w:rFonts w:ascii="微軟正黑體" w:eastAsia="微軟正黑體" w:hAnsi="微軟正黑體" w:hint="eastAsia"/>
          <w:b/>
          <w:sz w:val="44"/>
          <w:szCs w:val="44"/>
        </w:rPr>
        <w:t>金</w:t>
      </w:r>
      <w:r w:rsidR="00510892" w:rsidRPr="006727E3">
        <w:rPr>
          <w:rFonts w:ascii="微軟正黑體" w:eastAsia="微軟正黑體" w:hAnsi="微軟正黑體" w:hint="eastAsia"/>
          <w:b/>
          <w:sz w:val="44"/>
          <w:szCs w:val="44"/>
        </w:rPr>
        <w:t>申請</w:t>
      </w:r>
      <w:r w:rsidR="00527B46" w:rsidRPr="006727E3">
        <w:rPr>
          <w:rFonts w:ascii="微軟正黑體" w:eastAsia="微軟正黑體" w:hAnsi="微軟正黑體"/>
          <w:b/>
          <w:sz w:val="44"/>
          <w:szCs w:val="44"/>
        </w:rPr>
        <w:t>辦法</w:t>
      </w:r>
    </w:p>
    <w:p w14:paraId="47DBE934" w14:textId="60EAD298" w:rsidR="00527B46" w:rsidRPr="006727E3" w:rsidRDefault="00527B46" w:rsidP="000F764C">
      <w:pPr>
        <w:spacing w:line="560" w:lineRule="exact"/>
        <w:jc w:val="righ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6727E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訂定於民國 114年</w:t>
      </w:r>
      <w:r w:rsidRPr="00E019AE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  <w:r w:rsidR="006E27B3" w:rsidRPr="00E019AE">
        <w:rPr>
          <w:rFonts w:ascii="微軟正黑體" w:eastAsia="微軟正黑體" w:hAnsi="微軟正黑體" w:cs="新細明體"/>
          <w:kern w:val="0"/>
          <w:szCs w:val="24"/>
        </w:rPr>
        <w:t>4</w:t>
      </w:r>
      <w:r w:rsidRPr="006727E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月</w:t>
      </w:r>
      <w:r w:rsidR="00B9082C" w:rsidRPr="006727E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26</w:t>
      </w:r>
      <w:r w:rsidRPr="006727E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日</w:t>
      </w:r>
    </w:p>
    <w:p w14:paraId="5A8E58DE" w14:textId="77777777" w:rsidR="00527B46" w:rsidRPr="006727E3" w:rsidRDefault="00527B46" w:rsidP="00CB3077">
      <w:pPr>
        <w:spacing w:beforeLines="50" w:before="180" w:line="560" w:lineRule="exact"/>
        <w:ind w:right="482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壹、</w:t>
      </w:r>
      <w:r w:rsidR="00725C46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設立</w:t>
      </w: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宗旨</w:t>
      </w:r>
    </w:p>
    <w:p w14:paraId="21F4197D" w14:textId="6BFA0F9D" w:rsidR="00527B46" w:rsidRPr="006727E3" w:rsidRDefault="00527B46" w:rsidP="006C3A25">
      <w:pPr>
        <w:spacing w:line="480" w:lineRule="exact"/>
        <w:ind w:leftChars="200" w:left="480" w:right="-57"/>
        <w:jc w:val="both"/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本會為培育家境清寒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或家庭遭逢變故，致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經濟困難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無力負擔子女就學</w:t>
      </w:r>
      <w:proofErr w:type="gramStart"/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學</w:t>
      </w:r>
      <w:proofErr w:type="gramEnd"/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雜費</w:t>
      </w:r>
      <w:r w:rsidR="006253BD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者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經學校推薦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在校品德優良、</w:t>
      </w:r>
      <w:r w:rsidR="006253BD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學業</w:t>
      </w:r>
      <w:r w:rsidR="009D0E6D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總</w:t>
      </w:r>
      <w:r w:rsidR="006253BD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成績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表現</w:t>
      </w:r>
      <w:r w:rsidR="006253BD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優異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之學生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補助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其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學習與生活</w:t>
      </w:r>
      <w:r w:rsidR="00D03EEF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之需，</w:t>
      </w:r>
      <w:r w:rsidR="006253BD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使其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成為有用人才</w:t>
      </w:r>
      <w:r w:rsidR="000F764C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以回饋社會，特訂定本辦法</w:t>
      </w:r>
      <w:r w:rsidR="00725C46" w:rsidRPr="006727E3">
        <w:rPr>
          <w:rFonts w:ascii="微軟正黑體" w:eastAsia="微軟正黑體" w:hAnsi="微軟正黑體" w:cs="新細明體"/>
          <w:color w:val="333333"/>
          <w:kern w:val="0"/>
          <w:sz w:val="26"/>
          <w:szCs w:val="26"/>
          <w:bdr w:val="none" w:sz="0" w:space="0" w:color="auto" w:frame="1"/>
        </w:rPr>
        <w:t>。</w:t>
      </w:r>
    </w:p>
    <w:p w14:paraId="2C8285E9" w14:textId="77777777" w:rsidR="006253BD" w:rsidRPr="006727E3" w:rsidRDefault="00725C46" w:rsidP="00026C76">
      <w:pPr>
        <w:spacing w:beforeLines="50" w:before="180" w:line="560" w:lineRule="exact"/>
        <w:ind w:right="482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貳、</w:t>
      </w:r>
      <w:r w:rsidR="0067483B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獎</w:t>
      </w:r>
      <w:r w:rsidR="006253BD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助</w:t>
      </w:r>
      <w:r w:rsidR="00753E40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資格</w:t>
      </w:r>
    </w:p>
    <w:p w14:paraId="265809A6" w14:textId="49018C97" w:rsidR="006253BD" w:rsidRPr="00B108EF" w:rsidRDefault="000B0F58" w:rsidP="0047101B">
      <w:pPr>
        <w:spacing w:line="480" w:lineRule="exact"/>
        <w:ind w:left="567" w:right="-57" w:hangingChars="218" w:hanging="567"/>
        <w:jc w:val="both"/>
        <w:rPr>
          <w:rFonts w:ascii="inherit" w:eastAsia="微軟正黑體" w:hAnsi="inherit" w:cs="新細明體" w:hint="eastAsia"/>
          <w:strike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一、</w:t>
      </w: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以家境清寒或家庭遭逢變故</w:t>
      </w:r>
      <w:r w:rsidR="00F702A1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致經濟困難無力負擔就學</w:t>
      </w:r>
      <w:proofErr w:type="gramStart"/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學</w:t>
      </w:r>
      <w:proofErr w:type="gramEnd"/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雜費之</w:t>
      </w:r>
      <w:r w:rsidR="00510892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在籍</w:t>
      </w: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學生為對象。</w:t>
      </w:r>
    </w:p>
    <w:p w14:paraId="7D776183" w14:textId="2E49C92D" w:rsidR="000B0F58" w:rsidRPr="00E019AE" w:rsidRDefault="00B1417D" w:rsidP="000B0F58">
      <w:pPr>
        <w:spacing w:line="480" w:lineRule="exact"/>
        <w:ind w:left="520" w:right="-57" w:hangingChars="200" w:hanging="520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二、</w:t>
      </w:r>
      <w:r w:rsidR="00A76AE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1.</w:t>
      </w:r>
      <w:r w:rsidR="000B0F58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大學：</w:t>
      </w:r>
      <w:r w:rsidR="000B0F58" w:rsidRPr="006727E3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經政府立案之公私立大學（院校）學生</w:t>
      </w:r>
      <w:r w:rsidR="000B0F58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="00617AC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前一學年度</w:t>
      </w:r>
      <w:r w:rsidR="000B0F58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學業成績平均達八十分</w:t>
      </w:r>
      <w:bookmarkStart w:id="0" w:name="_Hlk196227688"/>
      <w:r w:rsidR="00DB582B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(或同等級制)</w:t>
      </w:r>
      <w:bookmarkEnd w:id="0"/>
      <w:r w:rsidR="000B0F58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以上，操行八十分</w:t>
      </w:r>
      <w:r w:rsidR="00DB582B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(或同等級制)</w:t>
      </w:r>
      <w:r w:rsidR="000B0F58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以上。</w:t>
      </w:r>
      <w:r w:rsidR="000B0F58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並提供</w:t>
      </w:r>
      <w:r w:rsidR="00617ACE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前一學年度</w:t>
      </w:r>
      <w:r w:rsidR="000B0F58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二個</w:t>
      </w:r>
      <w:r w:rsidR="00CE64B9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社福</w:t>
      </w:r>
      <w:r w:rsidR="000B0F58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單位志工服務時數</w:t>
      </w:r>
      <w:r w:rsidR="00B108EF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共</w:t>
      </w:r>
      <w:r w:rsidR="000B0F58" w:rsidRPr="00E019AE">
        <w:rPr>
          <w:rFonts w:ascii="Times New Roman" w:eastAsia="微軟正黑體" w:hAnsi="Times New Roman" w:cs="Times New Roman"/>
          <w:bCs/>
          <w:kern w:val="0"/>
          <w:sz w:val="26"/>
          <w:szCs w:val="26"/>
          <w:bdr w:val="none" w:sz="0" w:space="0" w:color="auto" w:frame="1"/>
        </w:rPr>
        <w:t>20</w:t>
      </w:r>
      <w:r w:rsidR="000B0F58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小時之社會服務證明。</w:t>
      </w:r>
    </w:p>
    <w:p w14:paraId="7F18B774" w14:textId="0B0659FE" w:rsidR="0047101B" w:rsidRPr="00E019AE" w:rsidRDefault="000B0F58" w:rsidP="0047101B">
      <w:pPr>
        <w:spacing w:line="480" w:lineRule="exact"/>
        <w:ind w:left="424" w:right="-57" w:hangingChars="163" w:hanging="424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  <w:bdr w:val="none" w:sz="0" w:space="0" w:color="auto" w:frame="1"/>
        </w:rPr>
      </w:pP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 xml:space="preserve">    </w:t>
      </w:r>
      <w:bookmarkStart w:id="1" w:name="_Hlk196225137"/>
      <w:bookmarkStart w:id="2" w:name="_Hlk196223575"/>
      <w:r w:rsidR="00A76AEE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2.高中職</w:t>
      </w:r>
      <w:bookmarkEnd w:id="1"/>
      <w:r w:rsidR="00A76AEE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：</w:t>
      </w:r>
      <w:bookmarkEnd w:id="2"/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經政府立案之公私立高中（職）學生，</w:t>
      </w:r>
      <w:r w:rsidR="00617ACE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前一學年度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學業成績平均達八十分</w:t>
      </w:r>
      <w:r w:rsidR="00DB582B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(或同等級制)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以上，操行八十分</w:t>
      </w:r>
      <w:r w:rsidR="00DB582B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(或同等級制)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以上。並提供</w:t>
      </w:r>
      <w:r w:rsidR="00617ACE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前一學年度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二個</w:t>
      </w:r>
      <w:r w:rsidR="00CE64B9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社福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單位志工服務時數</w:t>
      </w:r>
      <w:r w:rsidR="00B108EF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共</w:t>
      </w:r>
      <w:r w:rsidRPr="00E019AE">
        <w:rPr>
          <w:rFonts w:ascii="Times New Roman" w:eastAsia="微軟正黑體" w:hAnsi="Times New Roman" w:cs="Times New Roman"/>
          <w:bCs/>
          <w:kern w:val="0"/>
          <w:sz w:val="26"/>
          <w:szCs w:val="26"/>
          <w:bdr w:val="none" w:sz="0" w:space="0" w:color="auto" w:frame="1"/>
        </w:rPr>
        <w:t>10</w:t>
      </w:r>
      <w:r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小時之社會服務證明。</w:t>
      </w:r>
    </w:p>
    <w:p w14:paraId="73D99D95" w14:textId="59ABBE05" w:rsidR="00EB4CCB" w:rsidRPr="006727E3" w:rsidRDefault="00890EDA" w:rsidP="00026C76">
      <w:pPr>
        <w:spacing w:beforeLines="50" w:before="180" w:line="480" w:lineRule="exact"/>
        <w:ind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參、</w:t>
      </w:r>
      <w:r w:rsidR="00EB4CCB"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6"/>
          <w:szCs w:val="26"/>
          <w:bdr w:val="none" w:sz="0" w:space="0" w:color="auto" w:frame="1"/>
        </w:rPr>
        <w:t>應備證明文件</w:t>
      </w:r>
    </w:p>
    <w:p w14:paraId="2C0DBACC" w14:textId="2C4F8633" w:rsidR="00026C76" w:rsidRPr="006727E3" w:rsidRDefault="00594ADC" w:rsidP="00EB4CCB">
      <w:pPr>
        <w:pStyle w:val="a3"/>
        <w:spacing w:line="440" w:lineRule="exact"/>
        <w:ind w:leftChars="0" w:left="482" w:right="-57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026C76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申請表(請填寫本會申請表格)</w:t>
      </w:r>
    </w:p>
    <w:p w14:paraId="7E7F48F2" w14:textId="6EC4A3E4" w:rsidR="00EB4CCB" w:rsidRPr="006727E3" w:rsidRDefault="00594ADC" w:rsidP="00EB4CCB">
      <w:pPr>
        <w:pStyle w:val="a3"/>
        <w:spacing w:line="440" w:lineRule="exact"/>
        <w:ind w:leftChars="0" w:left="482" w:right="-57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2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師長推薦書</w:t>
      </w:r>
    </w:p>
    <w:p w14:paraId="741E7ACD" w14:textId="08D0615C" w:rsidR="00EB4CCB" w:rsidRPr="006727E3" w:rsidRDefault="00594ADC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3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全戶戶籍謄本或戶口名簿影本</w:t>
      </w:r>
    </w:p>
    <w:p w14:paraId="5059F34C" w14:textId="3D33BFE4" w:rsidR="00EB4CCB" w:rsidRPr="006727E3" w:rsidRDefault="00594ADC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4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中低收入戶或特殊境遇家庭相關文件影本，若無</w:t>
      </w:r>
      <w:proofErr w:type="gramStart"/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則請校系</w:t>
      </w:r>
      <w:proofErr w:type="gramEnd"/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出示清寒證明</w:t>
      </w:r>
    </w:p>
    <w:p w14:paraId="25D788F2" w14:textId="19B1A9DC" w:rsidR="00EB4CCB" w:rsidRPr="006727E3" w:rsidRDefault="00594ADC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5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154429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前一學年度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學業</w:t>
      </w:r>
      <w:r w:rsidR="00026C76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總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成績單影本</w:t>
      </w:r>
    </w:p>
    <w:p w14:paraId="07E812AC" w14:textId="679FE622" w:rsidR="007268C1" w:rsidRPr="006727E3" w:rsidRDefault="00594ADC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="00026C76"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6</w:t>
      </w:r>
      <w:r w:rsidR="00EB4CC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7268C1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學生證正反面影本</w:t>
      </w:r>
    </w:p>
    <w:p w14:paraId="58AD79B0" w14:textId="055573E2" w:rsidR="00EB4CCB" w:rsidRPr="006727E3" w:rsidRDefault="00ED0B4B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07</w:t>
      </w: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學雜費收據影印本</w:t>
      </w:r>
    </w:p>
    <w:p w14:paraId="1222439C" w14:textId="45DB75F5" w:rsidR="00EB4CCB" w:rsidRPr="006727E3" w:rsidRDefault="00ED0B4B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08</w:t>
      </w: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.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家</w:t>
      </w:r>
      <w:proofErr w:type="gramStart"/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況</w:t>
      </w:r>
      <w:proofErr w:type="gramEnd"/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相關證明文件(</w:t>
      </w:r>
      <w:proofErr w:type="gramStart"/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如</w:t>
      </w:r>
      <w:r w:rsidR="00E019A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租屋</w:t>
      </w:r>
      <w:proofErr w:type="gramEnd"/>
      <w:r w:rsidR="00E019A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契約</w:t>
      </w:r>
      <w:r w:rsidR="00E019AE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、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診斷證明書-----等)</w:t>
      </w:r>
    </w:p>
    <w:p w14:paraId="524608B6" w14:textId="23416EC6" w:rsidR="009D0AAA" w:rsidRPr="006727E3" w:rsidRDefault="00ED0B4B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09.</w:t>
      </w:r>
      <w:r w:rsidR="00E019A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志工服務時數相關證明</w:t>
      </w:r>
    </w:p>
    <w:p w14:paraId="1DDCE528" w14:textId="57B2510E" w:rsidR="00F21DB9" w:rsidRPr="006727E3" w:rsidRDefault="00ED0B4B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</w:t>
      </w:r>
      <w:r w:rsidRPr="006727E3"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0.</w:t>
      </w:r>
      <w:r w:rsidR="00E019AE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自傳(詳述家庭背景及未來發展志向)</w:t>
      </w:r>
    </w:p>
    <w:p w14:paraId="67486851" w14:textId="25140381" w:rsidR="00594ADC" w:rsidRPr="006727E3" w:rsidRDefault="00594ADC" w:rsidP="00EB4CCB">
      <w:pPr>
        <w:pStyle w:val="a3"/>
        <w:spacing w:line="440" w:lineRule="exact"/>
        <w:ind w:leftChars="0" w:right="-57"/>
        <w:jc w:val="both"/>
        <w:rPr>
          <w:rFonts w:ascii="微軟正黑體" w:eastAsia="微軟正黑體" w:hAnsi="微軟正黑體" w:cs="新細明體"/>
          <w:b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/>
          <w:color w:val="333333"/>
          <w:kern w:val="0"/>
          <w:sz w:val="26"/>
          <w:szCs w:val="26"/>
          <w:bdr w:val="none" w:sz="0" w:space="0" w:color="auto" w:frame="1"/>
        </w:rPr>
        <w:t>以上證明文件恕不退件</w:t>
      </w:r>
    </w:p>
    <w:p w14:paraId="67331B57" w14:textId="3C0F339E" w:rsidR="00026C76" w:rsidRPr="006727E3" w:rsidRDefault="00026C76" w:rsidP="00026C76">
      <w:pPr>
        <w:spacing w:beforeLines="50" w:before="180" w:line="560" w:lineRule="exact"/>
        <w:ind w:right="-58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lastRenderedPageBreak/>
        <w:t>肆、</w:t>
      </w:r>
      <w:r w:rsidR="00D03EEF" w:rsidRPr="00D03EEF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獎助</w:t>
      </w: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名額</w:t>
      </w:r>
    </w:p>
    <w:p w14:paraId="5689FB71" w14:textId="0FE810DD" w:rsidR="00026C76" w:rsidRPr="006727E3" w:rsidRDefault="00392AE3" w:rsidP="00CB66C4">
      <w:pPr>
        <w:spacing w:line="440" w:lineRule="exact"/>
        <w:ind w:right="-57" w:firstLineChars="200" w:firstLine="520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大學：</w:t>
      </w:r>
      <w:r w:rsidR="00F3215C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每年</w:t>
      </w:r>
      <w:r w:rsidR="00594ADC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共計</w:t>
      </w:r>
      <w:r w:rsidR="00594ADC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2</w:t>
      </w:r>
      <w:r w:rsidR="00594ADC" w:rsidRPr="00E019AE">
        <w:rPr>
          <w:rFonts w:ascii="微軟正黑體" w:eastAsia="微軟正黑體" w:hAnsi="微軟正黑體" w:cs="新細明體"/>
          <w:bCs/>
          <w:kern w:val="0"/>
          <w:sz w:val="26"/>
          <w:szCs w:val="26"/>
          <w:bdr w:val="none" w:sz="0" w:space="0" w:color="auto" w:frame="1"/>
        </w:rPr>
        <w:t>5</w:t>
      </w:r>
      <w:r w:rsidR="00594ADC" w:rsidRPr="00E019AE">
        <w:rPr>
          <w:rFonts w:ascii="微軟正黑體" w:eastAsia="微軟正黑體" w:hAnsi="微軟正黑體" w:cs="新細明體" w:hint="eastAsia"/>
          <w:bCs/>
          <w:kern w:val="0"/>
          <w:sz w:val="26"/>
          <w:szCs w:val="26"/>
          <w:bdr w:val="none" w:sz="0" w:space="0" w:color="auto" w:frame="1"/>
        </w:rPr>
        <w:t>位</w:t>
      </w:r>
      <w:r w:rsidR="00594ADC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名額</w:t>
      </w:r>
    </w:p>
    <w:p w14:paraId="6021FA12" w14:textId="0A3837BD" w:rsidR="00392AE3" w:rsidRPr="006727E3" w:rsidRDefault="00392AE3" w:rsidP="00CB66C4">
      <w:pPr>
        <w:spacing w:line="440" w:lineRule="exact"/>
        <w:ind w:right="-57" w:firstLineChars="200" w:firstLine="520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高中職：每年共計30位名額</w:t>
      </w:r>
    </w:p>
    <w:p w14:paraId="59242FB9" w14:textId="2614C38C" w:rsidR="00725C46" w:rsidRPr="006727E3" w:rsidRDefault="00F3215C" w:rsidP="00CB3077">
      <w:pPr>
        <w:spacing w:beforeLines="50" w:before="180" w:line="560" w:lineRule="exact"/>
        <w:ind w:right="-58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伍</w:t>
      </w:r>
      <w:r w:rsidR="006253BD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bookmarkStart w:id="3" w:name="_Hlk197076191"/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獎助</w:t>
      </w:r>
      <w:bookmarkEnd w:id="3"/>
      <w:r w:rsidR="00CB3077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金額</w:t>
      </w:r>
    </w:p>
    <w:p w14:paraId="461870BE" w14:textId="122D1D85" w:rsidR="008D6E13" w:rsidRPr="006727E3" w:rsidRDefault="00392AE3" w:rsidP="00CB66C4">
      <w:pPr>
        <w:spacing w:line="480" w:lineRule="exact"/>
        <w:ind w:right="-57" w:firstLineChars="200" w:firstLine="520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大學：</w:t>
      </w:r>
      <w:r w:rsidR="002A246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每學</w:t>
      </w:r>
      <w:r w:rsidR="00F3215C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年</w:t>
      </w:r>
      <w:r w:rsidR="0067483B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每位</w:t>
      </w:r>
      <w:r w:rsidR="002A246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壹萬伍仟元整</w:t>
      </w:r>
    </w:p>
    <w:p w14:paraId="00ABD5F5" w14:textId="67D2247F" w:rsidR="002F3D97" w:rsidRPr="006727E3" w:rsidRDefault="00392AE3" w:rsidP="002F3D97">
      <w:pPr>
        <w:spacing w:line="480" w:lineRule="exact"/>
        <w:ind w:right="-57"/>
        <w:rPr>
          <w:rFonts w:ascii="微軟正黑體" w:eastAsia="微軟正黑體" w:hAnsi="微軟正黑體" w:cs="新細明體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 xml:space="preserve">    高中職：每學年每位壹萬元整</w:t>
      </w:r>
      <w:bookmarkStart w:id="4" w:name="_GoBack"/>
      <w:bookmarkEnd w:id="4"/>
    </w:p>
    <w:p w14:paraId="5B3BB97F" w14:textId="007A35AA" w:rsidR="002F3D97" w:rsidRPr="006727E3" w:rsidRDefault="00F3215C" w:rsidP="002F3D97">
      <w:pPr>
        <w:spacing w:line="480" w:lineRule="exact"/>
        <w:ind w:right="-57"/>
        <w:rPr>
          <w:rFonts w:ascii="微軟正黑體" w:eastAsia="微軟正黑體" w:hAnsi="微軟正黑體" w:cs="新細明體"/>
          <w:b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/>
          <w:kern w:val="0"/>
          <w:sz w:val="28"/>
          <w:szCs w:val="28"/>
          <w:bdr w:val="none" w:sz="0" w:space="0" w:color="auto" w:frame="1"/>
        </w:rPr>
        <w:t>陸</w:t>
      </w:r>
      <w:r w:rsidR="002F3D97"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、</w:t>
      </w:r>
      <w:r w:rsidR="00D03EEF"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申請</w:t>
      </w:r>
      <w:r w:rsidR="00A70381"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收件</w:t>
      </w:r>
    </w:p>
    <w:p w14:paraId="791AAFD8" w14:textId="3A83ED45" w:rsidR="002F3D97" w:rsidRPr="006727E3" w:rsidRDefault="00A70381" w:rsidP="00CB66C4">
      <w:pPr>
        <w:spacing w:line="480" w:lineRule="exact"/>
        <w:ind w:right="-58"/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一、申請期間</w:t>
      </w:r>
      <w:r w:rsidR="00E911E8"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：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每年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9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月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日至</w:t>
      </w:r>
      <w:r w:rsidR="00392AE3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10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月</w:t>
      </w:r>
      <w:r w:rsidR="00392AE3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15</w:t>
      </w:r>
      <w:r w:rsidR="00F3215C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日</w:t>
      </w:r>
      <w:r w:rsidR="00C36618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止，</w:t>
      </w:r>
      <w:r w:rsidR="00590900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以郵戳為</w:t>
      </w:r>
      <w:proofErr w:type="gramStart"/>
      <w:r w:rsidR="00590900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憑</w:t>
      </w:r>
      <w:proofErr w:type="gramEnd"/>
      <w:r w:rsidR="00590900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="00F955C1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逾期</w:t>
      </w:r>
      <w:r w:rsidR="00C36618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不予受理</w:t>
      </w:r>
      <w:r w:rsidR="00392AE3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。</w:t>
      </w:r>
    </w:p>
    <w:p w14:paraId="3BFEB3C3" w14:textId="19193BEB" w:rsidR="00A86244" w:rsidRPr="006727E3" w:rsidRDefault="00A86244" w:rsidP="00CB66C4">
      <w:pPr>
        <w:spacing w:line="480" w:lineRule="exact"/>
        <w:ind w:right="-58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二、收件地址：新北市泰山區明志路3段74巷24號</w:t>
      </w:r>
    </w:p>
    <w:p w14:paraId="2DF1B950" w14:textId="569DB8A2" w:rsidR="00F4127F" w:rsidRPr="006727E3" w:rsidRDefault="00F3215C" w:rsidP="00F4127F">
      <w:pPr>
        <w:spacing w:beforeLines="100" w:before="360" w:line="480" w:lineRule="exact"/>
        <w:ind w:right="-57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</w:pPr>
      <w:proofErr w:type="gramStart"/>
      <w:r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柒</w:t>
      </w:r>
      <w:proofErr w:type="gramEnd"/>
      <w:r w:rsidR="00D86A52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="00F4127F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審核</w:t>
      </w:r>
      <w:r w:rsidR="00E911E8" w:rsidRPr="006727E3">
        <w:rPr>
          <w:rFonts w:ascii="inherit" w:eastAsia="微軟正黑體" w:hAnsi="inherit" w:cs="新細明體" w:hint="eastAsia"/>
          <w:b/>
          <w:color w:val="333333"/>
          <w:kern w:val="0"/>
          <w:sz w:val="28"/>
          <w:szCs w:val="28"/>
          <w:bdr w:val="none" w:sz="0" w:space="0" w:color="auto" w:frame="1"/>
        </w:rPr>
        <w:t>流程</w:t>
      </w:r>
    </w:p>
    <w:p w14:paraId="0A717F89" w14:textId="78482F51" w:rsidR="00CE33AF" w:rsidRPr="006727E3" w:rsidRDefault="00326722" w:rsidP="00F4127F">
      <w:pPr>
        <w:spacing w:line="480" w:lineRule="exact"/>
        <w:ind w:right="-57" w:firstLine="480"/>
        <w:jc w:val="both"/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本會依本辦法之宗旨設立「審核小組」，以公正、嚴謹方式審核</w:t>
      </w:r>
      <w:r w:rsidR="00F4127F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各項</w:t>
      </w:r>
      <w:r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申請案件</w:t>
      </w:r>
      <w:r w:rsidR="00F702A1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，</w:t>
      </w:r>
    </w:p>
    <w:p w14:paraId="2D5F10D9" w14:textId="6C8020A6" w:rsidR="00D86A52" w:rsidRPr="006727E3" w:rsidRDefault="00326722" w:rsidP="00F4127F">
      <w:pPr>
        <w:spacing w:line="480" w:lineRule="exact"/>
        <w:ind w:right="-57" w:firstLine="480"/>
        <w:jc w:val="both"/>
        <w:rPr>
          <w:rFonts w:ascii="inherit" w:eastAsia="微軟正黑體" w:hAnsi="inherit" w:cs="新細明體" w:hint="eastAsia"/>
          <w:b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審核程序分為：</w:t>
      </w:r>
    </w:p>
    <w:p w14:paraId="73BEBD07" w14:textId="6B695EF2" w:rsidR="00326722" w:rsidRPr="006727E3" w:rsidRDefault="00CE33AF" w:rsidP="00CB66C4">
      <w:pPr>
        <w:spacing w:line="480" w:lineRule="exact"/>
        <w:ind w:leftChars="22" w:left="2003" w:right="-57" w:hangingChars="750" w:hanging="1950"/>
        <w:jc w:val="both"/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一、</w:t>
      </w:r>
      <w:r w:rsidR="00326722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收件及初審：</w:t>
      </w:r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依申請人</w:t>
      </w:r>
      <w:r w:rsidR="00326722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檢附之</w:t>
      </w:r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成績單及清寒</w:t>
      </w:r>
      <w:r w:rsidR="00326722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證明文件</w:t>
      </w:r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進行初審合格</w:t>
      </w:r>
      <w:r w:rsidR="00FE2CB5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後</w:t>
      </w:r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進入</w:t>
      </w:r>
      <w:proofErr w:type="gramStart"/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複</w:t>
      </w:r>
      <w:proofErr w:type="gramEnd"/>
      <w:r w:rsidR="00A768EE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審。</w:t>
      </w:r>
    </w:p>
    <w:p w14:paraId="77669C7E" w14:textId="12DCD0D6" w:rsidR="00A768EE" w:rsidRPr="006727E3" w:rsidRDefault="00A768EE" w:rsidP="00CB66C4">
      <w:pPr>
        <w:spacing w:line="480" w:lineRule="exact"/>
        <w:ind w:right="-57"/>
        <w:jc w:val="both"/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二、</w:t>
      </w:r>
      <w:proofErr w:type="gramStart"/>
      <w:r w:rsidRPr="006727E3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複</w:t>
      </w:r>
      <w:proofErr w:type="gramEnd"/>
      <w:r w:rsidRPr="006727E3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審：由總會</w:t>
      </w:r>
      <w:r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「審核小組」</w:t>
      </w:r>
      <w:r w:rsidR="00FE2CB5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依</w:t>
      </w:r>
      <w:r w:rsidR="00D03EEF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各項申請條件</w:t>
      </w:r>
      <w:r w:rsidR="00FE2CB5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評量</w:t>
      </w:r>
      <w:r w:rsidR="00944A77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="00F4127F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完成</w:t>
      </w:r>
      <w:proofErr w:type="gramStart"/>
      <w:r w:rsidR="00F4127F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複</w:t>
      </w:r>
      <w:proofErr w:type="gramEnd"/>
      <w:r w:rsidR="00F4127F" w:rsidRPr="006727E3">
        <w:rPr>
          <w:rFonts w:ascii="inherit" w:eastAsia="微軟正黑體" w:hAnsi="inherit" w:cs="新細明體"/>
          <w:color w:val="333333"/>
          <w:kern w:val="0"/>
          <w:sz w:val="26"/>
          <w:szCs w:val="26"/>
          <w:bdr w:val="none" w:sz="0" w:space="0" w:color="auto" w:frame="1"/>
        </w:rPr>
        <w:t>審。</w:t>
      </w:r>
    </w:p>
    <w:p w14:paraId="368E7DCB" w14:textId="5775960C" w:rsidR="00D86A52" w:rsidRPr="006727E3" w:rsidRDefault="00F4127F" w:rsidP="00CB66C4">
      <w:pPr>
        <w:spacing w:line="480" w:lineRule="exact"/>
        <w:ind w:right="-57"/>
        <w:rPr>
          <w:rFonts w:ascii="微軟正黑體" w:eastAsia="微軟正黑體" w:hAnsi="微軟正黑體" w:cs="新細明體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color w:val="333333"/>
          <w:kern w:val="0"/>
          <w:sz w:val="26"/>
          <w:szCs w:val="26"/>
          <w:bdr w:val="none" w:sz="0" w:space="0" w:color="auto" w:frame="1"/>
        </w:rPr>
        <w:t>三、發放：</w:t>
      </w:r>
      <w:r w:rsidR="00326722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按學</w:t>
      </w:r>
      <w:r w:rsidR="00CE33A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年</w:t>
      </w: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制</w:t>
      </w:r>
      <w:r w:rsidR="00326722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以公開場合或</w:t>
      </w:r>
      <w:r w:rsidR="00D03EEF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由</w:t>
      </w:r>
      <w:r w:rsidR="00D03EEF" w:rsidRPr="006727E3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  <w:bdr w:val="none" w:sz="0" w:space="0" w:color="auto" w:frame="1"/>
        </w:rPr>
        <w:t>各</w:t>
      </w:r>
      <w:r w:rsidR="00D03EEF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分會</w:t>
      </w:r>
      <w:r w:rsidR="00326722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親送等方式</w:t>
      </w: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，</w:t>
      </w:r>
      <w:proofErr w:type="gramStart"/>
      <w:r w:rsidR="00326722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發放本獎助學金</w:t>
      </w:r>
      <w:proofErr w:type="gramEnd"/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。</w:t>
      </w:r>
    </w:p>
    <w:p w14:paraId="549BF04A" w14:textId="77777777" w:rsidR="00192BDE" w:rsidRPr="006727E3" w:rsidRDefault="00192BDE" w:rsidP="00F4127F">
      <w:pPr>
        <w:spacing w:beforeLines="50" w:before="180" w:line="480" w:lineRule="exact"/>
        <w:ind w:right="-57"/>
        <w:rPr>
          <w:rFonts w:ascii="微軟正黑體" w:eastAsia="微軟正黑體" w:hAnsi="微軟正黑體" w:cs="新細明體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14:paraId="21496794" w14:textId="044C265F" w:rsidR="001C1965" w:rsidRPr="006727E3" w:rsidRDefault="00CE33AF" w:rsidP="001C1965">
      <w:pPr>
        <w:spacing w:line="480" w:lineRule="exact"/>
        <w:ind w:right="-58"/>
        <w:rPr>
          <w:rFonts w:ascii="微軟正黑體" w:eastAsia="微軟正黑體" w:hAnsi="微軟正黑體" w:cs="新細明體"/>
          <w:b/>
          <w:kern w:val="0"/>
          <w:sz w:val="28"/>
          <w:szCs w:val="28"/>
          <w:u w:val="single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捌</w:t>
      </w:r>
      <w:r w:rsidR="001C1965"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、發放</w:t>
      </w:r>
      <w:r w:rsidRPr="006727E3">
        <w:rPr>
          <w:rFonts w:ascii="微軟正黑體" w:eastAsia="微軟正黑體" w:hAnsi="微軟正黑體" w:cs="新細明體" w:hint="eastAsia"/>
          <w:b/>
          <w:kern w:val="0"/>
          <w:sz w:val="28"/>
          <w:szCs w:val="28"/>
          <w:bdr w:val="none" w:sz="0" w:space="0" w:color="auto" w:frame="1"/>
        </w:rPr>
        <w:t>說明</w:t>
      </w:r>
    </w:p>
    <w:p w14:paraId="6BE63015" w14:textId="550A222D" w:rsidR="001C1965" w:rsidRPr="006727E3" w:rsidRDefault="00CE33AF" w:rsidP="001C1965">
      <w:pPr>
        <w:spacing w:line="480" w:lineRule="exact"/>
        <w:ind w:right="-58" w:firstLine="480"/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一、</w:t>
      </w:r>
      <w:r w:rsidR="001C1965" w:rsidRPr="006727E3">
        <w:rPr>
          <w:rFonts w:ascii="微軟正黑體" w:eastAsia="微軟正黑體" w:hAnsi="微軟正黑體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發放期間</w:t>
      </w:r>
      <w:r w:rsidR="001C1965"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：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每年</w:t>
      </w:r>
      <w:r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11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月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1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日至</w:t>
      </w:r>
      <w:r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11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月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3</w:t>
      </w:r>
      <w:r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0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日</w:t>
      </w:r>
      <w:r w:rsidR="00C67FA4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，於本</w:t>
      </w:r>
      <w:proofErr w:type="gramStart"/>
      <w:r w:rsidR="00C67FA4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會官網公告</w:t>
      </w:r>
      <w:proofErr w:type="gramEnd"/>
      <w:r w:rsidR="00C67FA4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錄取名單。</w:t>
      </w:r>
    </w:p>
    <w:p w14:paraId="4111BC2F" w14:textId="208209D8" w:rsidR="00CE33AF" w:rsidRPr="006727E3" w:rsidRDefault="00CE33AF" w:rsidP="001C1965">
      <w:pPr>
        <w:spacing w:line="480" w:lineRule="exact"/>
        <w:ind w:right="-58" w:firstLine="480"/>
        <w:rPr>
          <w:rFonts w:ascii="微軟正黑體" w:eastAsia="微軟正黑體" w:hAnsi="微軟正黑體" w:cs="新細明體"/>
          <w:bCs/>
          <w:color w:val="FF0000"/>
          <w:kern w:val="0"/>
          <w:sz w:val="26"/>
          <w:szCs w:val="26"/>
          <w:u w:val="single"/>
          <w:bdr w:val="none" w:sz="0" w:space="0" w:color="auto" w:frame="1"/>
        </w:rPr>
      </w:pP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二、發放地點</w:t>
      </w:r>
      <w:r w:rsidRPr="006727E3">
        <w:rPr>
          <w:rFonts w:ascii="inherit" w:eastAsia="微軟正黑體" w:hAnsi="inherit" w:cs="新細明體"/>
          <w:bCs/>
          <w:color w:val="333333"/>
          <w:kern w:val="0"/>
          <w:sz w:val="26"/>
          <w:szCs w:val="26"/>
          <w:bdr w:val="none" w:sz="0" w:space="0" w:color="auto" w:frame="1"/>
        </w:rPr>
        <w:t>：</w:t>
      </w:r>
      <w:r w:rsidR="00D03EEF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由本</w:t>
      </w:r>
      <w:r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會另行通知，請攜帶印章</w:t>
      </w:r>
      <w:r w:rsidR="00392AE3" w:rsidRPr="006727E3">
        <w:rPr>
          <w:rFonts w:ascii="inherit" w:eastAsia="微軟正黑體" w:hAnsi="inherit" w:cs="新細明體" w:hint="eastAsia"/>
          <w:bCs/>
          <w:color w:val="333333"/>
          <w:kern w:val="0"/>
          <w:sz w:val="26"/>
          <w:szCs w:val="26"/>
          <w:bdr w:val="none" w:sz="0" w:space="0" w:color="auto" w:frame="1"/>
        </w:rPr>
        <w:t>領取。</w:t>
      </w:r>
    </w:p>
    <w:p w14:paraId="590E08D8" w14:textId="5343E464" w:rsidR="00954F38" w:rsidRPr="00954F38" w:rsidRDefault="00CE33AF" w:rsidP="003652D5">
      <w:pPr>
        <w:spacing w:beforeLines="100" w:before="360" w:line="480" w:lineRule="exact"/>
        <w:ind w:right="-57"/>
        <w:rPr>
          <w:rFonts w:ascii="微軟正黑體" w:eastAsia="微軟正黑體" w:hAnsi="微軟正黑體" w:cs="新細明體"/>
          <w:b/>
          <w:bCs/>
          <w:color w:val="333333"/>
          <w:kern w:val="0"/>
          <w:sz w:val="28"/>
          <w:szCs w:val="28"/>
          <w:bdr w:val="none" w:sz="0" w:space="0" w:color="auto" w:frame="1"/>
        </w:rPr>
      </w:pPr>
      <w:r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玖</w:t>
      </w:r>
      <w:r w:rsidR="00FE2CB5"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、</w:t>
      </w:r>
      <w:bookmarkStart w:id="5" w:name="_Hlk196312030"/>
      <w:r w:rsidR="00FE2CB5"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本辦法經</w:t>
      </w:r>
      <w:r w:rsidR="00742AED"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理監事</w:t>
      </w:r>
      <w:r w:rsidR="00FE2CB5" w:rsidRPr="006727E3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同意後實施，修改亦同。</w:t>
      </w:r>
      <w:bookmarkEnd w:id="5"/>
    </w:p>
    <w:sectPr w:rsidR="00954F38" w:rsidRPr="00954F38" w:rsidSect="00594AD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6C334" w14:textId="77777777" w:rsidR="00C62EC5" w:rsidRDefault="00C62EC5" w:rsidP="007E63F4">
      <w:r>
        <w:separator/>
      </w:r>
    </w:p>
  </w:endnote>
  <w:endnote w:type="continuationSeparator" w:id="0">
    <w:p w14:paraId="5EFA0EDB" w14:textId="77777777" w:rsidR="00C62EC5" w:rsidRDefault="00C62EC5" w:rsidP="007E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9786" w14:textId="77777777" w:rsidR="00C62EC5" w:rsidRDefault="00C62EC5" w:rsidP="007E63F4">
      <w:r>
        <w:separator/>
      </w:r>
    </w:p>
  </w:footnote>
  <w:footnote w:type="continuationSeparator" w:id="0">
    <w:p w14:paraId="06FFA9DE" w14:textId="77777777" w:rsidR="00C62EC5" w:rsidRDefault="00C62EC5" w:rsidP="007E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43D"/>
    <w:multiLevelType w:val="hybridMultilevel"/>
    <w:tmpl w:val="18F859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9C1B51"/>
    <w:multiLevelType w:val="hybridMultilevel"/>
    <w:tmpl w:val="55482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A3D77"/>
    <w:multiLevelType w:val="hybridMultilevel"/>
    <w:tmpl w:val="98E63FAE"/>
    <w:lvl w:ilvl="0" w:tplc="ED64B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71AE5"/>
    <w:multiLevelType w:val="hybridMultilevel"/>
    <w:tmpl w:val="CE62280E"/>
    <w:lvl w:ilvl="0" w:tplc="EE802808">
      <w:start w:val="1"/>
      <w:numFmt w:val="taiwaneseCountingThousand"/>
      <w:lvlText w:val="%1、"/>
      <w:lvlJc w:val="left"/>
      <w:pPr>
        <w:ind w:left="849" w:hanging="849"/>
      </w:pPr>
      <w:rPr>
        <w:rFonts w:ascii="微軟正黑體" w:eastAsia="微軟正黑體" w:hAnsi="微軟正黑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63A53"/>
    <w:multiLevelType w:val="hybridMultilevel"/>
    <w:tmpl w:val="5EA426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4A7E99"/>
    <w:multiLevelType w:val="hybridMultilevel"/>
    <w:tmpl w:val="24DED5F4"/>
    <w:lvl w:ilvl="0" w:tplc="DB8C16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7D74A6"/>
    <w:multiLevelType w:val="hybridMultilevel"/>
    <w:tmpl w:val="1B9A6A36"/>
    <w:lvl w:ilvl="0" w:tplc="66681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A0348"/>
    <w:multiLevelType w:val="hybridMultilevel"/>
    <w:tmpl w:val="439AD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A1333"/>
    <w:multiLevelType w:val="hybridMultilevel"/>
    <w:tmpl w:val="60E4A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A5975"/>
    <w:multiLevelType w:val="hybridMultilevel"/>
    <w:tmpl w:val="41D02664"/>
    <w:lvl w:ilvl="0" w:tplc="013E1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0C39C5"/>
    <w:multiLevelType w:val="hybridMultilevel"/>
    <w:tmpl w:val="11D6AB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46"/>
    <w:rsid w:val="00022683"/>
    <w:rsid w:val="00026C76"/>
    <w:rsid w:val="000641CF"/>
    <w:rsid w:val="00071B62"/>
    <w:rsid w:val="00083EBE"/>
    <w:rsid w:val="000A686F"/>
    <w:rsid w:val="000B0F58"/>
    <w:rsid w:val="000D5898"/>
    <w:rsid w:val="000F764C"/>
    <w:rsid w:val="000F7765"/>
    <w:rsid w:val="00112F2D"/>
    <w:rsid w:val="001134DE"/>
    <w:rsid w:val="00154429"/>
    <w:rsid w:val="00172C72"/>
    <w:rsid w:val="00183BE0"/>
    <w:rsid w:val="00192BDE"/>
    <w:rsid w:val="001A1F34"/>
    <w:rsid w:val="001B0B45"/>
    <w:rsid w:val="001C1965"/>
    <w:rsid w:val="001D2E05"/>
    <w:rsid w:val="002003BF"/>
    <w:rsid w:val="0028476B"/>
    <w:rsid w:val="002A246F"/>
    <w:rsid w:val="002B7742"/>
    <w:rsid w:val="002F2C55"/>
    <w:rsid w:val="002F3D97"/>
    <w:rsid w:val="002F7531"/>
    <w:rsid w:val="003048A6"/>
    <w:rsid w:val="00326722"/>
    <w:rsid w:val="003652D5"/>
    <w:rsid w:val="00375008"/>
    <w:rsid w:val="0037550D"/>
    <w:rsid w:val="00392AE3"/>
    <w:rsid w:val="0047101B"/>
    <w:rsid w:val="004B1F5D"/>
    <w:rsid w:val="004E48F3"/>
    <w:rsid w:val="00510892"/>
    <w:rsid w:val="00510ED7"/>
    <w:rsid w:val="00527B46"/>
    <w:rsid w:val="00575EDA"/>
    <w:rsid w:val="00590900"/>
    <w:rsid w:val="00594ADC"/>
    <w:rsid w:val="00617ACE"/>
    <w:rsid w:val="006253BD"/>
    <w:rsid w:val="00635E52"/>
    <w:rsid w:val="006727E3"/>
    <w:rsid w:val="0067483B"/>
    <w:rsid w:val="006804E3"/>
    <w:rsid w:val="006A4C5E"/>
    <w:rsid w:val="006C3A25"/>
    <w:rsid w:val="006E27B3"/>
    <w:rsid w:val="00701685"/>
    <w:rsid w:val="00725C46"/>
    <w:rsid w:val="007268C1"/>
    <w:rsid w:val="00734B08"/>
    <w:rsid w:val="00742AED"/>
    <w:rsid w:val="00753E40"/>
    <w:rsid w:val="00755F57"/>
    <w:rsid w:val="00793537"/>
    <w:rsid w:val="007A03D9"/>
    <w:rsid w:val="007D4B2C"/>
    <w:rsid w:val="007E63F4"/>
    <w:rsid w:val="00801649"/>
    <w:rsid w:val="008052C9"/>
    <w:rsid w:val="00826603"/>
    <w:rsid w:val="008731C3"/>
    <w:rsid w:val="00890EDA"/>
    <w:rsid w:val="008D1B75"/>
    <w:rsid w:val="008D6E13"/>
    <w:rsid w:val="008F183D"/>
    <w:rsid w:val="0090241A"/>
    <w:rsid w:val="009046CA"/>
    <w:rsid w:val="009049D4"/>
    <w:rsid w:val="00944A77"/>
    <w:rsid w:val="00954F38"/>
    <w:rsid w:val="00957419"/>
    <w:rsid w:val="00965B19"/>
    <w:rsid w:val="009A01B8"/>
    <w:rsid w:val="009D0AAA"/>
    <w:rsid w:val="009D0E6D"/>
    <w:rsid w:val="009E240F"/>
    <w:rsid w:val="009E601B"/>
    <w:rsid w:val="009F144B"/>
    <w:rsid w:val="00A25082"/>
    <w:rsid w:val="00A57EC5"/>
    <w:rsid w:val="00A70381"/>
    <w:rsid w:val="00A768EE"/>
    <w:rsid w:val="00A76AEE"/>
    <w:rsid w:val="00A83998"/>
    <w:rsid w:val="00A86244"/>
    <w:rsid w:val="00AA1DAE"/>
    <w:rsid w:val="00AC3399"/>
    <w:rsid w:val="00AD0EB4"/>
    <w:rsid w:val="00AE4D37"/>
    <w:rsid w:val="00B108EF"/>
    <w:rsid w:val="00B1113B"/>
    <w:rsid w:val="00B1417D"/>
    <w:rsid w:val="00B27AA1"/>
    <w:rsid w:val="00B72913"/>
    <w:rsid w:val="00B9082C"/>
    <w:rsid w:val="00BA3AD5"/>
    <w:rsid w:val="00BD6D96"/>
    <w:rsid w:val="00BE544E"/>
    <w:rsid w:val="00C0773C"/>
    <w:rsid w:val="00C36618"/>
    <w:rsid w:val="00C56E2E"/>
    <w:rsid w:val="00C62EC5"/>
    <w:rsid w:val="00C6655B"/>
    <w:rsid w:val="00C67FA4"/>
    <w:rsid w:val="00C77533"/>
    <w:rsid w:val="00CB3077"/>
    <w:rsid w:val="00CB66C4"/>
    <w:rsid w:val="00CB7DE7"/>
    <w:rsid w:val="00CE33AF"/>
    <w:rsid w:val="00CE64B9"/>
    <w:rsid w:val="00D03EEF"/>
    <w:rsid w:val="00D86A52"/>
    <w:rsid w:val="00D8737A"/>
    <w:rsid w:val="00DB582B"/>
    <w:rsid w:val="00DE38F9"/>
    <w:rsid w:val="00DF68DA"/>
    <w:rsid w:val="00E019AE"/>
    <w:rsid w:val="00E042BC"/>
    <w:rsid w:val="00E04E61"/>
    <w:rsid w:val="00E902D3"/>
    <w:rsid w:val="00E911E8"/>
    <w:rsid w:val="00EB4CCB"/>
    <w:rsid w:val="00EC1F24"/>
    <w:rsid w:val="00ED0B4B"/>
    <w:rsid w:val="00ED7B45"/>
    <w:rsid w:val="00EF321A"/>
    <w:rsid w:val="00F0406B"/>
    <w:rsid w:val="00F21DB9"/>
    <w:rsid w:val="00F3215C"/>
    <w:rsid w:val="00F4127F"/>
    <w:rsid w:val="00F6335A"/>
    <w:rsid w:val="00F702A1"/>
    <w:rsid w:val="00F955C1"/>
    <w:rsid w:val="00FD4FCC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B5C69"/>
  <w15:docId w15:val="{87E6A16D-9D50-4DDD-A6BE-791B8CD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1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847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476B"/>
  </w:style>
  <w:style w:type="character" w:customStyle="1" w:styleId="a6">
    <w:name w:val="註解文字 字元"/>
    <w:basedOn w:val="a0"/>
    <w:link w:val="a5"/>
    <w:uiPriority w:val="99"/>
    <w:semiHidden/>
    <w:rsid w:val="002847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8476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847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476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FE2CB5"/>
    <w:rPr>
      <w:b/>
      <w:bCs/>
    </w:rPr>
  </w:style>
  <w:style w:type="paragraph" w:styleId="ac">
    <w:name w:val="header"/>
    <w:basedOn w:val="a"/>
    <w:link w:val="ad"/>
    <w:uiPriority w:val="99"/>
    <w:unhideWhenUsed/>
    <w:rsid w:val="007E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E63F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E6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E63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</dc:creator>
  <cp:lastModifiedBy>user</cp:lastModifiedBy>
  <cp:revision>2</cp:revision>
  <dcterms:created xsi:type="dcterms:W3CDTF">2025-05-22T03:47:00Z</dcterms:created>
  <dcterms:modified xsi:type="dcterms:W3CDTF">2025-05-22T03:47:00Z</dcterms:modified>
</cp:coreProperties>
</file>